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1632" w:rsidRDefault="00CC1632" w:rsidP="00CC1632">
      <w:pPr>
        <w:shd w:val="clear" w:color="auto" w:fill="FFFFFF"/>
        <w:spacing w:after="0" w:line="276" w:lineRule="auto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2647722"/>
      <w:r>
        <w:rPr>
          <w:rFonts w:ascii="Century" w:eastAsia="Calibri" w:hAnsi="Century"/>
          <w:noProof/>
          <w:sz w:val="24"/>
          <w:szCs w:val="24"/>
          <w:lang w:eastAsia="uk-UA"/>
        </w:rPr>
        <w:drawing>
          <wp:inline distT="0" distB="0" distL="0" distR="0" wp14:anchorId="40BE415C" wp14:editId="5DDE31E0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32"/>
          <w:lang w:eastAsia="ru-RU"/>
        </w:rPr>
      </w:pPr>
      <w:r w:rsidRPr="0079774D">
        <w:rPr>
          <w:rFonts w:ascii="Century" w:eastAsia="Calibri" w:hAnsi="Century"/>
          <w:sz w:val="28"/>
          <w:szCs w:val="32"/>
          <w:lang w:eastAsia="ru-RU"/>
        </w:rPr>
        <w:t>УКРАЇНА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8"/>
          <w:szCs w:val="24"/>
          <w:lang w:eastAsia="ru-RU"/>
        </w:rPr>
      </w:pPr>
      <w:r w:rsidRPr="0079774D">
        <w:rPr>
          <w:rFonts w:ascii="Century" w:eastAsia="Calibri" w:hAnsi="Century"/>
          <w:b/>
          <w:sz w:val="28"/>
          <w:szCs w:val="24"/>
          <w:lang w:eastAsia="ru-RU"/>
        </w:rPr>
        <w:t>ГОРОДОЦЬКА МІСЬКА РАДА</w:t>
      </w:r>
    </w:p>
    <w:p w:rsidR="00CC1632" w:rsidRPr="0079774D" w:rsidRDefault="00CC1632" w:rsidP="00CC1632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28"/>
          <w:szCs w:val="24"/>
          <w:lang w:eastAsia="ru-RU"/>
        </w:rPr>
      </w:pPr>
      <w:r w:rsidRPr="0079774D">
        <w:rPr>
          <w:rFonts w:ascii="Century" w:eastAsia="Calibri" w:hAnsi="Century"/>
          <w:sz w:val="28"/>
          <w:szCs w:val="24"/>
          <w:lang w:eastAsia="ru-RU"/>
        </w:rPr>
        <w:t>ЛЬВІВСЬКОЇ ОБЛАСТІ</w:t>
      </w:r>
    </w:p>
    <w:p w:rsidR="00CC1632" w:rsidRPr="0079774D" w:rsidRDefault="002E118F" w:rsidP="0079774D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24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32"/>
          <w:lang w:eastAsia="ru-RU"/>
        </w:rPr>
        <w:t>67</w:t>
      </w:r>
      <w:r w:rsidR="00F74D57" w:rsidRPr="0079774D">
        <w:rPr>
          <w:rFonts w:ascii="Century" w:eastAsia="Calibri" w:hAnsi="Century"/>
          <w:b/>
          <w:sz w:val="28"/>
          <w:szCs w:val="32"/>
          <w:lang w:eastAsia="ru-RU"/>
        </w:rPr>
        <w:t xml:space="preserve"> </w:t>
      </w:r>
      <w:r w:rsidR="00CC1632" w:rsidRPr="0079774D">
        <w:rPr>
          <w:rFonts w:ascii="Century" w:eastAsia="Calibri" w:hAnsi="Century"/>
          <w:bCs/>
          <w:caps/>
          <w:sz w:val="24"/>
          <w:szCs w:val="28"/>
          <w:lang w:eastAsia="ru-RU"/>
        </w:rPr>
        <w:t>сесія восьмого скликання</w:t>
      </w:r>
    </w:p>
    <w:p w:rsidR="00FD1405" w:rsidRPr="004F77FA" w:rsidRDefault="00CC1632" w:rsidP="004F77FA">
      <w:pPr>
        <w:spacing w:after="0" w:line="276" w:lineRule="auto"/>
        <w:jc w:val="center"/>
        <w:rPr>
          <w:rFonts w:ascii="Century" w:eastAsia="Calibri" w:hAnsi="Century"/>
          <w:b/>
          <w:bCs/>
          <w:sz w:val="32"/>
          <w:szCs w:val="36"/>
          <w:lang w:eastAsia="ru-RU"/>
        </w:rPr>
      </w:pPr>
      <w:r w:rsidRPr="0079774D">
        <w:rPr>
          <w:rFonts w:ascii="Century" w:eastAsia="Calibri" w:hAnsi="Century"/>
          <w:b/>
          <w:sz w:val="32"/>
          <w:szCs w:val="36"/>
          <w:lang w:eastAsia="ru-RU"/>
        </w:rPr>
        <w:t xml:space="preserve">РІШЕННЯ </w:t>
      </w:r>
      <w:r w:rsidRPr="00906089">
        <w:rPr>
          <w:rFonts w:ascii="Century" w:eastAsia="Calibri" w:hAnsi="Century"/>
          <w:b/>
          <w:sz w:val="32"/>
          <w:szCs w:val="36"/>
          <w:lang w:eastAsia="ru-RU"/>
        </w:rPr>
        <w:t xml:space="preserve">№ </w:t>
      </w:r>
      <w:bookmarkStart w:id="1" w:name="_GoBack"/>
      <w:r w:rsidR="00BF4C90">
        <w:rPr>
          <w:rFonts w:ascii="Century" w:eastAsia="Calibri" w:hAnsi="Century"/>
          <w:b/>
          <w:sz w:val="32"/>
          <w:szCs w:val="36"/>
          <w:lang w:eastAsia="ru-RU"/>
        </w:rPr>
        <w:t>25/67-8942</w:t>
      </w:r>
      <w:bookmarkEnd w:id="1"/>
    </w:p>
    <w:p w:rsidR="00CC1632" w:rsidRPr="0079774D" w:rsidRDefault="002E118F" w:rsidP="002535ED">
      <w:pPr>
        <w:spacing w:line="240" w:lineRule="auto"/>
        <w:jc w:val="both"/>
        <w:rPr>
          <w:rFonts w:ascii="Century" w:eastAsia="Calibri" w:hAnsi="Century"/>
          <w:sz w:val="24"/>
          <w:szCs w:val="24"/>
          <w:lang w:eastAsia="ru-RU"/>
        </w:rPr>
      </w:pPr>
      <w:r>
        <w:rPr>
          <w:rFonts w:ascii="Century" w:eastAsia="Calibri" w:hAnsi="Century"/>
          <w:sz w:val="24"/>
          <w:szCs w:val="24"/>
          <w:lang w:eastAsia="ru-RU"/>
        </w:rPr>
        <w:t>25 вересня 2025 року</w:t>
      </w:r>
      <w:r w:rsidR="00F74D57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ab/>
        <w:t xml:space="preserve">    </w:t>
      </w:r>
      <w:r w:rsidR="00491052">
        <w:rPr>
          <w:rFonts w:ascii="Century" w:eastAsia="Calibri" w:hAnsi="Century"/>
          <w:sz w:val="24"/>
          <w:szCs w:val="24"/>
          <w:lang w:eastAsia="ru-RU"/>
        </w:rPr>
        <w:t xml:space="preserve">    </w:t>
      </w:r>
      <w:r w:rsidR="00CC1632" w:rsidRPr="0079774D">
        <w:rPr>
          <w:rFonts w:ascii="Century" w:eastAsia="Calibri" w:hAnsi="Century"/>
          <w:sz w:val="24"/>
          <w:szCs w:val="24"/>
          <w:lang w:eastAsia="ru-RU"/>
        </w:rPr>
        <w:t xml:space="preserve"> м. Городок</w:t>
      </w:r>
      <w:bookmarkEnd w:id="0"/>
    </w:p>
    <w:p w:rsidR="00F74D57" w:rsidRPr="0079774D" w:rsidRDefault="006E2B17" w:rsidP="002535ED">
      <w:pPr>
        <w:spacing w:line="240" w:lineRule="auto"/>
        <w:ind w:right="-5"/>
        <w:jc w:val="both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Про надання дозволу </w:t>
      </w:r>
      <w:proofErr w:type="spellStart"/>
      <w:r w:rsidR="002E118F">
        <w:rPr>
          <w:rFonts w:ascii="Century" w:hAnsi="Century"/>
          <w:b/>
          <w:sz w:val="24"/>
          <w:szCs w:val="24"/>
        </w:rPr>
        <w:t>Телюк</w:t>
      </w:r>
      <w:proofErr w:type="spellEnd"/>
      <w:r w:rsidR="002E118F">
        <w:rPr>
          <w:rFonts w:ascii="Century" w:hAnsi="Century"/>
          <w:b/>
          <w:sz w:val="24"/>
          <w:szCs w:val="24"/>
        </w:rPr>
        <w:t xml:space="preserve"> Уляні Василівні</w:t>
      </w:r>
      <w:r w:rsidRPr="0079774D">
        <w:rPr>
          <w:rFonts w:ascii="Century" w:hAnsi="Century"/>
          <w:b/>
          <w:sz w:val="24"/>
          <w:szCs w:val="24"/>
        </w:rPr>
        <w:t xml:space="preserve"> на розробку</w:t>
      </w:r>
      <w:r w:rsidR="00F74D57" w:rsidRPr="0079774D">
        <w:rPr>
          <w:rFonts w:ascii="Century" w:hAnsi="Century"/>
          <w:b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b/>
          <w:sz w:val="24"/>
          <w:szCs w:val="24"/>
        </w:rPr>
        <w:t>для ведення товарного сільськогосподарського виробництва</w:t>
      </w:r>
      <w:r w:rsidR="00F74D57" w:rsidRPr="0079774D">
        <w:rPr>
          <w:rFonts w:ascii="Century" w:hAnsi="Century"/>
          <w:b/>
          <w:sz w:val="24"/>
          <w:szCs w:val="24"/>
        </w:rPr>
        <w:t xml:space="preserve">, розташованої </w:t>
      </w:r>
      <w:r w:rsidR="002E118F">
        <w:rPr>
          <w:rFonts w:ascii="Century" w:hAnsi="Century"/>
          <w:b/>
          <w:sz w:val="24"/>
          <w:szCs w:val="24"/>
        </w:rPr>
        <w:t xml:space="preserve">на території </w:t>
      </w:r>
      <w:proofErr w:type="spellStart"/>
      <w:r w:rsidR="002E118F">
        <w:rPr>
          <w:rFonts w:ascii="Century" w:hAnsi="Century"/>
          <w:b/>
          <w:sz w:val="24"/>
          <w:szCs w:val="24"/>
        </w:rPr>
        <w:t>Мильчицького</w:t>
      </w:r>
      <w:proofErr w:type="spellEnd"/>
      <w:r w:rsidR="002E118F">
        <w:rPr>
          <w:rFonts w:ascii="Century" w:hAnsi="Century"/>
          <w:b/>
          <w:sz w:val="24"/>
          <w:szCs w:val="24"/>
        </w:rPr>
        <w:t xml:space="preserve"> старостинського округу</w:t>
      </w:r>
      <w:r w:rsidR="00B92786" w:rsidRPr="0079774D">
        <w:rPr>
          <w:rFonts w:ascii="Century" w:hAnsi="Century"/>
          <w:b/>
          <w:sz w:val="24"/>
          <w:szCs w:val="24"/>
        </w:rPr>
        <w:t xml:space="preserve"> </w:t>
      </w:r>
      <w:r w:rsidR="00642ECC">
        <w:rPr>
          <w:rFonts w:ascii="Century" w:hAnsi="Century"/>
          <w:b/>
          <w:sz w:val="24"/>
          <w:szCs w:val="24"/>
        </w:rPr>
        <w:t>Городоцької міської ради</w:t>
      </w:r>
    </w:p>
    <w:p w:rsidR="00CC1632" w:rsidRPr="0079774D" w:rsidRDefault="00CC1632" w:rsidP="007933E7">
      <w:pPr>
        <w:spacing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ab/>
      </w:r>
      <w:r w:rsidR="00F74D57" w:rsidRPr="0079774D">
        <w:rPr>
          <w:rFonts w:ascii="Century" w:hAnsi="Century"/>
          <w:sz w:val="24"/>
          <w:szCs w:val="24"/>
        </w:rPr>
        <w:t xml:space="preserve">Розглянувши заяву  </w:t>
      </w:r>
      <w:r w:rsidR="006E2B17" w:rsidRPr="0079774D">
        <w:rPr>
          <w:rFonts w:ascii="Century" w:hAnsi="Century"/>
          <w:sz w:val="24"/>
          <w:szCs w:val="24"/>
        </w:rPr>
        <w:t>про надання дозволу</w:t>
      </w:r>
      <w:r w:rsidR="002075C7" w:rsidRPr="0079774D">
        <w:rPr>
          <w:rFonts w:ascii="Century" w:hAnsi="Century"/>
          <w:sz w:val="24"/>
          <w:szCs w:val="24"/>
        </w:rPr>
        <w:t xml:space="preserve"> </w:t>
      </w:r>
      <w:proofErr w:type="spellStart"/>
      <w:r w:rsidR="002E118F">
        <w:rPr>
          <w:rFonts w:ascii="Century" w:hAnsi="Century"/>
          <w:sz w:val="24"/>
          <w:szCs w:val="24"/>
        </w:rPr>
        <w:t>Телюк</w:t>
      </w:r>
      <w:proofErr w:type="spellEnd"/>
      <w:r w:rsidR="002E118F">
        <w:rPr>
          <w:rFonts w:ascii="Century" w:hAnsi="Century"/>
          <w:sz w:val="24"/>
          <w:szCs w:val="24"/>
        </w:rPr>
        <w:t xml:space="preserve"> Уляні Василівні</w:t>
      </w:r>
      <w:r w:rsidR="00F74D57" w:rsidRPr="0079774D">
        <w:rPr>
          <w:rFonts w:ascii="Century" w:hAnsi="Century"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sz w:val="24"/>
          <w:szCs w:val="24"/>
        </w:rPr>
        <w:t xml:space="preserve">, розташованої </w:t>
      </w:r>
      <w:r w:rsidR="002E118F">
        <w:rPr>
          <w:rFonts w:ascii="Century" w:hAnsi="Century"/>
          <w:sz w:val="24"/>
          <w:szCs w:val="24"/>
        </w:rPr>
        <w:t xml:space="preserve">на території </w:t>
      </w:r>
      <w:proofErr w:type="spellStart"/>
      <w:r w:rsidR="002E118F">
        <w:rPr>
          <w:rFonts w:ascii="Century" w:hAnsi="Century"/>
          <w:sz w:val="24"/>
          <w:szCs w:val="24"/>
        </w:rPr>
        <w:t>Мильчицького</w:t>
      </w:r>
      <w:proofErr w:type="spellEnd"/>
      <w:r w:rsidR="002E118F">
        <w:rPr>
          <w:rFonts w:ascii="Century" w:hAnsi="Century"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b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F74D57" w:rsidRPr="0079774D">
        <w:rPr>
          <w:rFonts w:ascii="Century" w:hAnsi="Century"/>
          <w:sz w:val="24"/>
          <w:szCs w:val="24"/>
        </w:rPr>
        <w:t xml:space="preserve">, керуючись </w:t>
      </w:r>
      <w:proofErr w:type="spellStart"/>
      <w:r w:rsidR="00F74D57" w:rsidRPr="0079774D">
        <w:rPr>
          <w:rFonts w:ascii="Century" w:hAnsi="Century"/>
          <w:sz w:val="24"/>
          <w:szCs w:val="24"/>
        </w:rPr>
        <w:t>ст.ст</w:t>
      </w:r>
      <w:proofErr w:type="spellEnd"/>
      <w:r w:rsidR="00F74D57" w:rsidRPr="0079774D">
        <w:rPr>
          <w:rFonts w:ascii="Century" w:hAnsi="Century"/>
          <w:sz w:val="24"/>
          <w:szCs w:val="24"/>
        </w:rPr>
        <w:t xml:space="preserve">. 12, 81, </w:t>
      </w:r>
      <w:r w:rsidR="006E2B17" w:rsidRPr="0079774D">
        <w:rPr>
          <w:rFonts w:ascii="Century" w:hAnsi="Century"/>
          <w:sz w:val="24"/>
          <w:szCs w:val="24"/>
        </w:rPr>
        <w:t>25,</w:t>
      </w:r>
      <w:r w:rsidR="00F74D57" w:rsidRPr="0079774D">
        <w:rPr>
          <w:rFonts w:ascii="Century" w:hAnsi="Century"/>
          <w:sz w:val="24"/>
          <w:szCs w:val="24"/>
        </w:rPr>
        <w:t xml:space="preserve"> 11</w:t>
      </w:r>
      <w:r w:rsidR="005468A8">
        <w:rPr>
          <w:rFonts w:ascii="Century" w:hAnsi="Century"/>
          <w:sz w:val="24"/>
          <w:szCs w:val="24"/>
        </w:rPr>
        <w:t>6</w:t>
      </w:r>
      <w:r w:rsidR="00F74D57" w:rsidRPr="0079774D">
        <w:rPr>
          <w:rFonts w:ascii="Century" w:hAnsi="Century"/>
          <w:sz w:val="24"/>
          <w:szCs w:val="24"/>
        </w:rPr>
        <w:t>, 12</w:t>
      </w:r>
      <w:r w:rsidR="006E2B17" w:rsidRPr="0079774D">
        <w:rPr>
          <w:rFonts w:ascii="Century" w:hAnsi="Century"/>
          <w:sz w:val="24"/>
          <w:szCs w:val="24"/>
        </w:rPr>
        <w:t>2</w:t>
      </w:r>
      <w:r w:rsidR="00F74D57" w:rsidRPr="0079774D">
        <w:rPr>
          <w:rFonts w:ascii="Century" w:hAnsi="Century"/>
          <w:sz w:val="24"/>
          <w:szCs w:val="24"/>
        </w:rPr>
        <w:t xml:space="preserve">, 186 Земельного кодексу України, ст. 25, 55 Закону України “Про землеустрій”, </w:t>
      </w:r>
      <w:r w:rsidR="006E2B17" w:rsidRPr="0079774D">
        <w:rPr>
          <w:rFonts w:ascii="Century" w:hAnsi="Century"/>
          <w:sz w:val="24"/>
          <w:szCs w:val="24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="00F74D57" w:rsidRPr="0079774D">
        <w:rPr>
          <w:rFonts w:ascii="Century" w:hAnsi="Century"/>
          <w:sz w:val="24"/>
          <w:szCs w:val="24"/>
        </w:rPr>
        <w:t xml:space="preserve">ст. 26 Закону України „Про місцеве самоврядування в Україні”, враховуючи пропозиції постійної депутатської комісії </w:t>
      </w:r>
      <w:r w:rsidR="00CC6D4C" w:rsidRPr="0079774D">
        <w:rPr>
          <w:rFonts w:ascii="Century" w:hAnsi="Century"/>
          <w:sz w:val="24"/>
          <w:szCs w:val="24"/>
        </w:rPr>
        <w:t>з питань</w:t>
      </w:r>
      <w:r w:rsidR="00F74D57" w:rsidRPr="0079774D">
        <w:rPr>
          <w:rFonts w:ascii="Century" w:hAnsi="Century"/>
          <w:sz w:val="24"/>
          <w:szCs w:val="24"/>
        </w:rPr>
        <w:t xml:space="preserve"> земельних ресурсів, АПК, містобудування, охорони довкілля, міська рада </w:t>
      </w:r>
    </w:p>
    <w:p w:rsidR="00CC1632" w:rsidRPr="0079774D" w:rsidRDefault="00CC1632" w:rsidP="007933E7">
      <w:pPr>
        <w:spacing w:line="240" w:lineRule="auto"/>
        <w:ind w:right="-5"/>
        <w:rPr>
          <w:rFonts w:ascii="Century" w:hAnsi="Century"/>
          <w:b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>В И Р І Ш И Л А: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1. </w:t>
      </w:r>
      <w:r w:rsidR="006E2B17" w:rsidRPr="0079774D">
        <w:rPr>
          <w:rFonts w:ascii="Century" w:hAnsi="Century"/>
          <w:bCs/>
          <w:sz w:val="24"/>
          <w:szCs w:val="24"/>
        </w:rPr>
        <w:t>Надати дозвіл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proofErr w:type="spellStart"/>
      <w:r w:rsidR="002E118F">
        <w:rPr>
          <w:rFonts w:ascii="Century" w:hAnsi="Century"/>
          <w:bCs/>
          <w:sz w:val="24"/>
          <w:szCs w:val="24"/>
        </w:rPr>
        <w:t>Телюк</w:t>
      </w:r>
      <w:proofErr w:type="spellEnd"/>
      <w:r w:rsidR="002E118F">
        <w:rPr>
          <w:rFonts w:ascii="Century" w:hAnsi="Century"/>
          <w:bCs/>
          <w:sz w:val="24"/>
          <w:szCs w:val="24"/>
        </w:rPr>
        <w:t xml:space="preserve"> Уляні Василівні</w:t>
      </w:r>
      <w:r w:rsidR="006E2B17" w:rsidRPr="0079774D">
        <w:rPr>
          <w:rFonts w:ascii="Century" w:hAnsi="Century"/>
          <w:bCs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місцевості) </w:t>
      </w:r>
      <w:r w:rsidR="002E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>,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bCs/>
          <w:sz w:val="24"/>
          <w:szCs w:val="24"/>
        </w:rPr>
        <w:t xml:space="preserve">площею </w:t>
      </w:r>
      <w:r w:rsidR="002E118F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>розташова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ної </w:t>
      </w:r>
      <w:r w:rsidR="002E118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E118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E118F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642ECC" w:rsidRPr="00642ECC">
        <w:rPr>
          <w:rFonts w:ascii="Century" w:hAnsi="Century"/>
          <w:sz w:val="24"/>
          <w:szCs w:val="24"/>
        </w:rPr>
        <w:t xml:space="preserve"> Городоцької міської ради</w:t>
      </w:r>
      <w:r w:rsidR="002075C7" w:rsidRPr="0079774D">
        <w:rPr>
          <w:rFonts w:ascii="Century" w:hAnsi="Century"/>
          <w:bCs/>
          <w:sz w:val="24"/>
          <w:szCs w:val="24"/>
        </w:rPr>
        <w:t xml:space="preserve"> 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2. </w:t>
      </w:r>
      <w:proofErr w:type="spellStart"/>
      <w:r w:rsidR="002E118F">
        <w:rPr>
          <w:rFonts w:ascii="Century" w:hAnsi="Century"/>
          <w:bCs/>
          <w:sz w:val="24"/>
          <w:szCs w:val="24"/>
        </w:rPr>
        <w:t>Телюк</w:t>
      </w:r>
      <w:proofErr w:type="spellEnd"/>
      <w:r w:rsidR="002E118F">
        <w:rPr>
          <w:rFonts w:ascii="Century" w:hAnsi="Century"/>
          <w:bCs/>
          <w:sz w:val="24"/>
          <w:szCs w:val="24"/>
        </w:rPr>
        <w:t xml:space="preserve"> Уляні Василівні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звернутись до суб’єкта господарювання, що є виконавцем робіт із землеустрою згідно з законом, за розробкою технічної документації із землеустрою щодо встановлення (відновлення) меж земельної ділянки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E118F">
        <w:rPr>
          <w:rFonts w:ascii="Century" w:hAnsi="Century"/>
          <w:bCs/>
          <w:sz w:val="24"/>
          <w:szCs w:val="24"/>
        </w:rPr>
        <w:t>для ведення товарного сільськогосподарського виробництва</w:t>
      </w:r>
      <w:r w:rsidR="006E2B17" w:rsidRPr="0079774D">
        <w:rPr>
          <w:rFonts w:ascii="Century" w:hAnsi="Century"/>
          <w:bCs/>
          <w:sz w:val="24"/>
          <w:szCs w:val="24"/>
        </w:rPr>
        <w:t xml:space="preserve"> площею </w:t>
      </w:r>
      <w:r w:rsidR="002E118F">
        <w:rPr>
          <w:rFonts w:ascii="Century" w:hAnsi="Century"/>
          <w:bCs/>
          <w:sz w:val="24"/>
          <w:szCs w:val="24"/>
        </w:rPr>
        <w:t>1,07</w:t>
      </w:r>
      <w:r w:rsidR="006E2B17" w:rsidRPr="0079774D">
        <w:rPr>
          <w:rFonts w:ascii="Century" w:hAnsi="Century"/>
          <w:bCs/>
          <w:sz w:val="24"/>
          <w:szCs w:val="24"/>
        </w:rPr>
        <w:t xml:space="preserve"> умовних кадастрових гектари, </w:t>
      </w:r>
      <w:r w:rsidRPr="0079774D">
        <w:rPr>
          <w:rFonts w:ascii="Century" w:hAnsi="Century"/>
          <w:bCs/>
          <w:sz w:val="24"/>
          <w:szCs w:val="24"/>
        </w:rPr>
        <w:t xml:space="preserve"> </w:t>
      </w:r>
      <w:r w:rsidR="006E2B17" w:rsidRPr="0079774D">
        <w:rPr>
          <w:rFonts w:ascii="Century" w:hAnsi="Century"/>
          <w:sz w:val="24"/>
          <w:szCs w:val="24"/>
        </w:rPr>
        <w:t>розташованої</w:t>
      </w:r>
      <w:r w:rsidR="006E2B17" w:rsidRPr="0079774D">
        <w:rPr>
          <w:rFonts w:ascii="Century" w:hAnsi="Century"/>
          <w:bCs/>
          <w:sz w:val="24"/>
          <w:szCs w:val="24"/>
        </w:rPr>
        <w:t xml:space="preserve"> </w:t>
      </w:r>
      <w:r w:rsidR="002E118F">
        <w:rPr>
          <w:rFonts w:ascii="Century" w:hAnsi="Century"/>
          <w:bCs/>
          <w:sz w:val="24"/>
          <w:szCs w:val="24"/>
        </w:rPr>
        <w:t xml:space="preserve">на території </w:t>
      </w:r>
      <w:proofErr w:type="spellStart"/>
      <w:r w:rsidR="002E118F">
        <w:rPr>
          <w:rFonts w:ascii="Century" w:hAnsi="Century"/>
          <w:bCs/>
          <w:sz w:val="24"/>
          <w:szCs w:val="24"/>
        </w:rPr>
        <w:t>Мильчицького</w:t>
      </w:r>
      <w:proofErr w:type="spellEnd"/>
      <w:r w:rsidR="002E118F">
        <w:rPr>
          <w:rFonts w:ascii="Century" w:hAnsi="Century"/>
          <w:bCs/>
          <w:sz w:val="24"/>
          <w:szCs w:val="24"/>
        </w:rPr>
        <w:t xml:space="preserve"> старостинського округу</w:t>
      </w:r>
      <w:r w:rsidR="002075C7" w:rsidRPr="0079774D">
        <w:rPr>
          <w:rFonts w:ascii="Century" w:hAnsi="Century"/>
          <w:bCs/>
          <w:sz w:val="24"/>
          <w:szCs w:val="24"/>
        </w:rPr>
        <w:t xml:space="preserve"> </w:t>
      </w:r>
      <w:r w:rsidR="00642ECC" w:rsidRPr="00642ECC">
        <w:rPr>
          <w:rFonts w:ascii="Century" w:hAnsi="Century"/>
          <w:sz w:val="24"/>
          <w:szCs w:val="24"/>
        </w:rPr>
        <w:t>Городоцької міської ради</w:t>
      </w:r>
      <w:r w:rsidR="00642ECC" w:rsidRPr="0079774D">
        <w:rPr>
          <w:rFonts w:ascii="Century" w:hAnsi="Century"/>
          <w:bCs/>
          <w:sz w:val="24"/>
          <w:szCs w:val="24"/>
        </w:rPr>
        <w:t xml:space="preserve"> </w:t>
      </w:r>
      <w:r w:rsidR="002075C7" w:rsidRPr="0079774D">
        <w:rPr>
          <w:rFonts w:ascii="Century" w:hAnsi="Century"/>
          <w:bCs/>
          <w:sz w:val="24"/>
          <w:szCs w:val="24"/>
        </w:rPr>
        <w:t>Львівського району Львівської області.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3. </w:t>
      </w:r>
      <w:r w:rsidR="006E2B17" w:rsidRPr="0079774D">
        <w:rPr>
          <w:rFonts w:ascii="Century" w:hAnsi="Century"/>
          <w:sz w:val="24"/>
          <w:szCs w:val="24"/>
        </w:rPr>
        <w:t>Розроблену та погоджену у встановленому порядку технічну документацію із землеустрою щодо встановлення (відновлення) меж подати на затвердження сесією міської ради.</w:t>
      </w:r>
    </w:p>
    <w:p w:rsidR="00F74D57" w:rsidRPr="0079774D" w:rsidRDefault="00F74D57" w:rsidP="00FB33AB">
      <w:pPr>
        <w:spacing w:after="0" w:line="240" w:lineRule="auto"/>
        <w:ind w:right="-5"/>
        <w:jc w:val="both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Cs/>
          <w:sz w:val="24"/>
          <w:szCs w:val="24"/>
        </w:rPr>
        <w:t xml:space="preserve">4. </w:t>
      </w:r>
      <w:r w:rsidR="00846E9B" w:rsidRPr="0079774D">
        <w:rPr>
          <w:rFonts w:ascii="Century" w:hAnsi="Century"/>
          <w:sz w:val="24"/>
          <w:szCs w:val="24"/>
        </w:rPr>
        <w:t>Контроль за виконанням рішення покласти на відділ земельних відносин міської ради та постійну депутатську комісію з питань земельних ресурсів, АПК, містобудування, охорони довкілля (Кульчицький Н.Б.).</w:t>
      </w:r>
    </w:p>
    <w:p w:rsidR="001838E4" w:rsidRPr="0079774D" w:rsidRDefault="001838E4" w:rsidP="00FB33AB">
      <w:pPr>
        <w:spacing w:after="0" w:line="240" w:lineRule="auto"/>
        <w:ind w:right="-5"/>
        <w:jc w:val="both"/>
        <w:rPr>
          <w:rFonts w:ascii="Century" w:hAnsi="Century"/>
          <w:bCs/>
          <w:sz w:val="24"/>
          <w:szCs w:val="24"/>
        </w:rPr>
      </w:pPr>
    </w:p>
    <w:p w:rsidR="00CC1632" w:rsidRPr="0079774D" w:rsidRDefault="00CC1632" w:rsidP="007933E7">
      <w:pPr>
        <w:pStyle w:val="a5"/>
        <w:rPr>
          <w:rFonts w:ascii="Century" w:hAnsi="Century"/>
          <w:sz w:val="24"/>
          <w:szCs w:val="24"/>
        </w:rPr>
      </w:pPr>
      <w:r w:rsidRPr="0079774D">
        <w:rPr>
          <w:rFonts w:ascii="Century" w:hAnsi="Century"/>
          <w:b/>
          <w:sz w:val="24"/>
          <w:szCs w:val="24"/>
        </w:rPr>
        <w:t xml:space="preserve">Міський голова </w:t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Pr="0079774D">
        <w:rPr>
          <w:rFonts w:ascii="Century" w:hAnsi="Century"/>
          <w:b/>
          <w:sz w:val="24"/>
          <w:szCs w:val="24"/>
        </w:rPr>
        <w:tab/>
      </w:r>
      <w:r w:rsidR="002075C7" w:rsidRPr="0079774D">
        <w:rPr>
          <w:rFonts w:ascii="Century" w:hAnsi="Century"/>
          <w:b/>
          <w:sz w:val="24"/>
          <w:szCs w:val="24"/>
        </w:rPr>
        <w:t xml:space="preserve">               </w:t>
      </w:r>
      <w:r w:rsidR="006E2B17" w:rsidRPr="0079774D">
        <w:rPr>
          <w:rFonts w:ascii="Century" w:hAnsi="Century"/>
          <w:b/>
          <w:sz w:val="24"/>
          <w:szCs w:val="24"/>
        </w:rPr>
        <w:t xml:space="preserve">    </w:t>
      </w:r>
      <w:r w:rsidRPr="0079774D">
        <w:rPr>
          <w:rFonts w:ascii="Century" w:hAnsi="Century"/>
          <w:b/>
          <w:sz w:val="24"/>
          <w:szCs w:val="24"/>
        </w:rPr>
        <w:t>Володимир РЕМЕНЯК</w:t>
      </w:r>
    </w:p>
    <w:sectPr w:rsidR="00CC1632" w:rsidRPr="0079774D" w:rsidSect="00355BC3">
      <w:headerReference w:type="default" r:id="rId8"/>
      <w:pgSz w:w="11906" w:h="16838"/>
      <w:pgMar w:top="1134" w:right="567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6222" w:rsidRDefault="006E6222" w:rsidP="00381483">
      <w:pPr>
        <w:spacing w:after="0" w:line="240" w:lineRule="auto"/>
      </w:pPr>
      <w:r>
        <w:separator/>
      </w:r>
    </w:p>
  </w:endnote>
  <w:endnote w:type="continuationSeparator" w:id="0">
    <w:p w:rsidR="006E6222" w:rsidRDefault="006E6222" w:rsidP="00381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6222" w:rsidRDefault="006E6222" w:rsidP="00381483">
      <w:pPr>
        <w:spacing w:after="0" w:line="240" w:lineRule="auto"/>
      </w:pPr>
      <w:r>
        <w:separator/>
      </w:r>
    </w:p>
  </w:footnote>
  <w:footnote w:type="continuationSeparator" w:id="0">
    <w:p w:rsidR="006E6222" w:rsidRDefault="006E6222" w:rsidP="00381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33E7" w:rsidRPr="00F74D57" w:rsidRDefault="007933E7" w:rsidP="002075C7">
    <w:pPr>
      <w:pStyle w:val="a9"/>
      <w:jc w:val="center"/>
      <w:rPr>
        <w:rFonts w:ascii="Century" w:hAnsi="Centur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A4B7A"/>
    <w:multiLevelType w:val="hybridMultilevel"/>
    <w:tmpl w:val="43D0FE1E"/>
    <w:lvl w:ilvl="0" w:tplc="0FAEE50A">
      <w:start w:val="27"/>
      <w:numFmt w:val="bullet"/>
      <w:lvlText w:val="-"/>
      <w:lvlJc w:val="left"/>
      <w:pPr>
        <w:ind w:left="72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3A2AF9"/>
    <w:multiLevelType w:val="hybridMultilevel"/>
    <w:tmpl w:val="863400B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A33BD"/>
    <w:multiLevelType w:val="hybridMultilevel"/>
    <w:tmpl w:val="33C227A2"/>
    <w:lvl w:ilvl="0" w:tplc="0FAEE50A">
      <w:start w:val="27"/>
      <w:numFmt w:val="bullet"/>
      <w:lvlText w:val="-"/>
      <w:lvlJc w:val="left"/>
      <w:pPr>
        <w:ind w:left="1440" w:hanging="360"/>
      </w:pPr>
      <w:rPr>
        <w:rFonts w:ascii="Century" w:eastAsiaTheme="minorHAnsi" w:hAnsi="Century" w:cstheme="minorBidi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26B46E0"/>
    <w:multiLevelType w:val="hybridMultilevel"/>
    <w:tmpl w:val="B0B0C72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632"/>
    <w:rsid w:val="000030A1"/>
    <w:rsid w:val="0010147E"/>
    <w:rsid w:val="001838E4"/>
    <w:rsid w:val="001B071F"/>
    <w:rsid w:val="002075C7"/>
    <w:rsid w:val="002163A4"/>
    <w:rsid w:val="002535ED"/>
    <w:rsid w:val="00296381"/>
    <w:rsid w:val="002E118F"/>
    <w:rsid w:val="002E2D49"/>
    <w:rsid w:val="00306F54"/>
    <w:rsid w:val="00331B72"/>
    <w:rsid w:val="00333C5E"/>
    <w:rsid w:val="00355BC3"/>
    <w:rsid w:val="00381483"/>
    <w:rsid w:val="003969A9"/>
    <w:rsid w:val="003D657C"/>
    <w:rsid w:val="00421F3E"/>
    <w:rsid w:val="00491052"/>
    <w:rsid w:val="004C757D"/>
    <w:rsid w:val="004F77FA"/>
    <w:rsid w:val="005176D2"/>
    <w:rsid w:val="00543DAD"/>
    <w:rsid w:val="005468A8"/>
    <w:rsid w:val="00642ECC"/>
    <w:rsid w:val="00697769"/>
    <w:rsid w:val="006E2B17"/>
    <w:rsid w:val="006E6222"/>
    <w:rsid w:val="00704E8B"/>
    <w:rsid w:val="007115D1"/>
    <w:rsid w:val="007933E7"/>
    <w:rsid w:val="0079774D"/>
    <w:rsid w:val="007E2927"/>
    <w:rsid w:val="00814DD8"/>
    <w:rsid w:val="00833832"/>
    <w:rsid w:val="00842A9D"/>
    <w:rsid w:val="00846E9B"/>
    <w:rsid w:val="0086120D"/>
    <w:rsid w:val="00896D49"/>
    <w:rsid w:val="00906089"/>
    <w:rsid w:val="009C467B"/>
    <w:rsid w:val="00A02930"/>
    <w:rsid w:val="00A230E2"/>
    <w:rsid w:val="00A3131A"/>
    <w:rsid w:val="00A701EC"/>
    <w:rsid w:val="00B30AA5"/>
    <w:rsid w:val="00B92786"/>
    <w:rsid w:val="00BC40DB"/>
    <w:rsid w:val="00BF4C90"/>
    <w:rsid w:val="00C02604"/>
    <w:rsid w:val="00CC1632"/>
    <w:rsid w:val="00CC6D4C"/>
    <w:rsid w:val="00CD4B00"/>
    <w:rsid w:val="00CE60C3"/>
    <w:rsid w:val="00D300B1"/>
    <w:rsid w:val="00D9002C"/>
    <w:rsid w:val="00E023D6"/>
    <w:rsid w:val="00E51570"/>
    <w:rsid w:val="00E567AA"/>
    <w:rsid w:val="00E62AE3"/>
    <w:rsid w:val="00EA44DB"/>
    <w:rsid w:val="00F74D57"/>
    <w:rsid w:val="00F8508C"/>
    <w:rsid w:val="00F9190D"/>
    <w:rsid w:val="00FB33AB"/>
    <w:rsid w:val="00FD1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5B8C8"/>
  <w15:docId w15:val="{2B3C3B33-31DB-4BFD-A2D2-CCC2F56AF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04E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CC1632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unhideWhenUsed/>
    <w:rsid w:val="00CC16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No Spacing"/>
    <w:uiPriority w:val="99"/>
    <w:qFormat/>
    <w:rsid w:val="00CC1632"/>
    <w:pPr>
      <w:spacing w:after="0" w:line="240" w:lineRule="auto"/>
    </w:pPr>
    <w:rPr>
      <w:rFonts w:ascii="Calibri" w:eastAsia="Batang" w:hAnsi="Calibri" w:cs="Times New Roman"/>
    </w:rPr>
  </w:style>
  <w:style w:type="paragraph" w:styleId="a6">
    <w:name w:val="List Paragraph"/>
    <w:basedOn w:val="a"/>
    <w:uiPriority w:val="34"/>
    <w:qFormat/>
    <w:rsid w:val="00CC1632"/>
    <w:pPr>
      <w:spacing w:line="256" w:lineRule="auto"/>
      <w:ind w:left="720"/>
      <w:contextualSpacing/>
    </w:pPr>
    <w:rPr>
      <w:rFonts w:ascii="Calibri" w:eastAsia="Batang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3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833832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381483"/>
  </w:style>
  <w:style w:type="paragraph" w:styleId="ab">
    <w:name w:val="footer"/>
    <w:basedOn w:val="a"/>
    <w:link w:val="ac"/>
    <w:uiPriority w:val="99"/>
    <w:unhideWhenUsed/>
    <w:rsid w:val="003814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381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684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1607</Words>
  <Characters>916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2023-01-20T08:50:00Z</cp:lastPrinted>
  <dcterms:created xsi:type="dcterms:W3CDTF">2025-09-15T07:50:00Z</dcterms:created>
  <dcterms:modified xsi:type="dcterms:W3CDTF">2025-09-29T11:58:00Z</dcterms:modified>
</cp:coreProperties>
</file>